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E04" w:rsidRDefault="007F5E04" w:rsidP="007F5E04">
      <w:pPr>
        <w:jc w:val="center"/>
        <w:rPr>
          <w:rFonts w:ascii="黑体" w:eastAsia="黑体" w:hAnsi="黑体"/>
          <w:color w:val="FF0000"/>
          <w:sz w:val="72"/>
        </w:rPr>
      </w:pPr>
      <w:r w:rsidRPr="007F5E04">
        <w:rPr>
          <w:rFonts w:ascii="黑体" w:eastAsia="黑体" w:hAnsi="黑体" w:hint="eastAsia"/>
          <w:color w:val="FF0000"/>
          <w:sz w:val="72"/>
        </w:rPr>
        <w:t>北京市商务局</w:t>
      </w:r>
    </w:p>
    <w:p w:rsidR="007F5E04" w:rsidRPr="007F5E04" w:rsidRDefault="007F5E04" w:rsidP="007F5E04">
      <w:pPr>
        <w:widowControl/>
        <w:shd w:val="clear" w:color="auto" w:fill="FFFFFF"/>
        <w:spacing w:line="540" w:lineRule="atLeast"/>
        <w:jc w:val="left"/>
        <w:rPr>
          <w:rFonts w:ascii="Helvetica" w:eastAsia="宋体" w:hAnsi="Helvetica" w:cs="宋体" w:hint="eastAsia"/>
          <w:color w:val="000000"/>
          <w:kern w:val="0"/>
          <w:szCs w:val="21"/>
        </w:rPr>
      </w:pPr>
      <w:r w:rsidRPr="007F5E04">
        <w:rPr>
          <w:rFonts w:ascii="Helvetica" w:eastAsia="宋体" w:hAnsi="Helvetica" w:cs="宋体"/>
          <w:color w:val="333333"/>
          <w:kern w:val="0"/>
          <w:szCs w:val="21"/>
          <w:bdr w:val="none" w:sz="0" w:space="0" w:color="auto" w:frame="1"/>
        </w:rPr>
        <w:t>发布时间：</w:t>
      </w:r>
      <w:r w:rsidRPr="007F5E04">
        <w:rPr>
          <w:rFonts w:ascii="Helvetica" w:eastAsia="宋体" w:hAnsi="Helvetica" w:cs="宋体"/>
          <w:color w:val="333333"/>
          <w:kern w:val="0"/>
          <w:szCs w:val="21"/>
          <w:bdr w:val="none" w:sz="0" w:space="0" w:color="auto" w:frame="1"/>
        </w:rPr>
        <w:t>2025-07-30         </w:t>
      </w:r>
      <w:r w:rsidRPr="007F5E04">
        <w:rPr>
          <w:rFonts w:ascii="Helvetica" w:eastAsia="宋体" w:hAnsi="Helvetica" w:cs="宋体"/>
          <w:color w:val="333333"/>
          <w:kern w:val="0"/>
          <w:szCs w:val="21"/>
          <w:bdr w:val="none" w:sz="0" w:space="0" w:color="auto" w:frame="1"/>
        </w:rPr>
        <w:t>信息提供：服务质量促进处</w:t>
      </w:r>
    </w:p>
    <w:p w:rsidR="00A918B6" w:rsidRPr="007F5E04" w:rsidRDefault="007F5E04" w:rsidP="007F5E04">
      <w:pPr>
        <w:jc w:val="left"/>
        <w:rPr>
          <w:rFonts w:ascii="黑体" w:eastAsia="黑体" w:hAnsi="黑体"/>
          <w:color w:val="FF0000"/>
          <w:szCs w:val="21"/>
          <w:u w:val="double"/>
        </w:rPr>
      </w:pPr>
      <w:r>
        <w:rPr>
          <w:rFonts w:ascii="黑体" w:eastAsia="黑体" w:hAnsi="黑体" w:hint="eastAsia"/>
          <w:color w:val="FF0000"/>
          <w:sz w:val="72"/>
          <w:u w:val="double"/>
        </w:rPr>
        <w:t xml:space="preserve">       </w:t>
      </w:r>
      <w:r>
        <w:rPr>
          <w:rFonts w:ascii="黑体" w:eastAsia="黑体" w:hAnsi="黑体"/>
          <w:color w:val="FF0000"/>
          <w:sz w:val="72"/>
          <w:u w:val="double"/>
        </w:rPr>
        <w:t xml:space="preserve">            </w:t>
      </w:r>
      <w:r>
        <w:rPr>
          <w:rFonts w:ascii="黑体" w:eastAsia="黑体" w:hAnsi="黑体" w:hint="eastAsia"/>
          <w:color w:val="FF0000"/>
          <w:sz w:val="72"/>
          <w:u w:val="double"/>
        </w:rPr>
        <w:t xml:space="preserve">  </w:t>
      </w:r>
      <w:r>
        <w:rPr>
          <w:rFonts w:ascii="黑体" w:eastAsia="黑体" w:hAnsi="黑体"/>
          <w:color w:val="FF0000"/>
          <w:sz w:val="72"/>
          <w:u w:val="double"/>
        </w:rPr>
        <w:t xml:space="preserve">  </w:t>
      </w:r>
    </w:p>
    <w:p w:rsidR="007F5E04" w:rsidRDefault="007F5E04" w:rsidP="007F5E04">
      <w:pPr>
        <w:widowControl/>
        <w:shd w:val="clear" w:color="auto" w:fill="FFFFFF"/>
        <w:spacing w:line="360" w:lineRule="auto"/>
        <w:jc w:val="center"/>
        <w:outlineLvl w:val="2"/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</w:pPr>
    </w:p>
    <w:p w:rsidR="007F5E04" w:rsidRDefault="007F5E04" w:rsidP="007F5E04">
      <w:pPr>
        <w:widowControl/>
        <w:shd w:val="clear" w:color="auto" w:fill="FFFFFF"/>
        <w:spacing w:line="360" w:lineRule="auto"/>
        <w:jc w:val="center"/>
        <w:outlineLvl w:val="2"/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</w:pP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关于开展</w:t>
      </w: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2025</w:t>
      </w: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年</w:t>
      </w: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“</w:t>
      </w: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诚信兴商</w:t>
      </w: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”</w:t>
      </w:r>
    </w:p>
    <w:p w:rsidR="007F5E04" w:rsidRPr="007F5E04" w:rsidRDefault="007F5E04" w:rsidP="007F5E04">
      <w:pPr>
        <w:widowControl/>
        <w:shd w:val="clear" w:color="auto" w:fill="FFFFFF"/>
        <w:spacing w:line="360" w:lineRule="auto"/>
        <w:jc w:val="center"/>
        <w:outlineLvl w:val="2"/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</w:pPr>
      <w:r w:rsidRPr="007F5E04">
        <w:rPr>
          <w:rFonts w:ascii="Helvetica" w:eastAsia="宋体" w:hAnsi="Helvetica" w:cs="宋体"/>
          <w:b/>
          <w:bCs/>
          <w:color w:val="333333"/>
          <w:kern w:val="0"/>
          <w:sz w:val="33"/>
          <w:szCs w:val="33"/>
        </w:rPr>
        <w:t>倡议企业和典型案例征集活动的通知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>各区商务局、北京经济技术开发区商务金融局，相关行业</w:t>
      </w:r>
      <w:r>
        <w:rPr>
          <w:rFonts w:ascii="宋体" w:eastAsia="宋体" w:hAnsi="宋体" w:cs="宋体" w:hint="eastAsia"/>
          <w:color w:val="4E4E4E"/>
          <w:kern w:val="0"/>
          <w:szCs w:val="21"/>
        </w:rPr>
        <w:t>商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>协会、相关企</w:t>
      </w:r>
      <w:bookmarkStart w:id="0" w:name="_GoBack"/>
      <w:bookmarkEnd w:id="0"/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>业：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为深入贯彻党的二十大和二十届二中、三中全会精神，落实《中共中央办公厅 国务院办公厅关于健全社会信用体系的意见》文件精神，引导经营主体诚信经营，树立诚信兴商经营理念，营造安全放心的消费环境。现将2025年“诚信兴商”倡议企业和典型案例征集活动有关事项通知如下。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一、工作目标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在全市征集“诚信兴商”倡议企业和典型案例，引导弘扬诚信文化，发挥典型示范效应，增强经营主体诚信意识，倡导遵守合同，营造诚实守信的消费环境。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二、申报条件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1、在北京市注册，持续经营三年以上，从事商贸流通、生活服务业企业或其他领域企业； 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2、守法合规，诚信经营，诚信事迹突出；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3、近三年无严重违法失信行为记录；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4、近三年未发生较大以上安全生产和火灾事故；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5、依法合规发行单用途预付卡（如有）。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三、征集时间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2025年8月20日截止。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四、申报方式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本次征集采取区商务部门、行业协会推荐和企业自荐方式。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五、工作程序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（一）宣传引导。区商务部门、行业协会通过多种渠道进行宣贯动员，组织企业参与征集活动。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（二）企业申报。申报企业按照以下项目要求提交资料，电子版（word版和盖章扫描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lastRenderedPageBreak/>
        <w:t>版）材料发送至cxxsxcy@163.com 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1、诚信兴商倡议企业提交资料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（1）诚信兴商倡议企业登记表（签字盖章）；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（2）诚信兴商倡议书（签字盖章）；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（3）提供3-5张反映诚信兴商案例主要做法及成效的照片或视频资料（照片：JPEG格式，3M以上，图片注释不少于15个字；视频资料：企业宣传片、小视频等）。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2、诚信兴商典型案例提交资料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（1）诚信兴商典型案例申报表（签字盖章）；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（2）诚信兴商典型案例材料3000字以内；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3）反映诚信兴商案例主要做法及成效的照片或视频资料（照片3-5张：JPEG格式，3M以上，图片注释不少于15个字；视频资料：企业宣传片、小视频等，如有）等材料电子版（word版和盖章扫描版）发送至cxxsxcy@163.com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（三）信用审核。组织进行信用核查，确认企业无严重违法失信行为记录。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（四）综合审议。组织专家对申报的“诚信兴商”倡议企业与典型案例进行综合审议，并拟定“2025年诚信兴商倡议企业”“2025年诚信兴商典型案例”宣传推介名单。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（五）社会公示。对拟定的“2025年诚信兴商倡议企业”“2025年诚信兴商典型案例”宣传推介名单通过市商务局网站、北京市诚信自律公共服务平台进行公示，征求社会各界意见。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（六）宣传推介。发布“2025年诚信兴商倡议企业”“2025年诚信兴商典型案例”宣传推介名单，择优推荐参加相关评选活动。在部分媒体对“典型案例”进行宣传推广，支持企业发展。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t xml:space="preserve">　　</w:t>
      </w: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六、申报咨询</w:t>
      </w:r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t xml:space="preserve">　　联系电话：010-68701037  010-68701727  010-55579323</w:t>
      </w:r>
      <w:r w:rsidRPr="007F5E04">
        <w:rPr>
          <w:rFonts w:ascii="宋体" w:eastAsia="宋体" w:hAnsi="宋体" w:cs="宋体" w:hint="eastAsia"/>
          <w:color w:val="333333"/>
          <w:kern w:val="0"/>
          <w:szCs w:val="21"/>
          <w:bdr w:val="none" w:sz="0" w:space="0" w:color="auto" w:frame="1"/>
        </w:rPr>
        <w:br/>
        <w:t xml:space="preserve">　　电子邮箱：cxxsxcy@163.com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r w:rsidRPr="007F5E04">
        <w:rPr>
          <w:rFonts w:ascii="宋体" w:eastAsia="宋体" w:hAnsi="宋体" w:cs="宋体" w:hint="eastAsia"/>
          <w:b/>
          <w:bCs/>
          <w:color w:val="4E4E4E"/>
          <w:kern w:val="0"/>
          <w:szCs w:val="21"/>
          <w:bdr w:val="none" w:sz="0" w:space="0" w:color="auto" w:frame="1"/>
        </w:rPr>
        <w:t>附件下载：</w:t>
      </w:r>
    </w:p>
    <w:p w:rsidR="007F5E04" w:rsidRPr="007F5E04" w:rsidRDefault="007F5E04" w:rsidP="007F5E04">
      <w:pPr>
        <w:widowControl/>
        <w:shd w:val="clear" w:color="auto" w:fill="FFFFFF"/>
        <w:spacing w:line="450" w:lineRule="atLeast"/>
        <w:jc w:val="left"/>
        <w:rPr>
          <w:rFonts w:ascii="宋体" w:eastAsia="宋体" w:hAnsi="宋体" w:cs="宋体" w:hint="eastAsia"/>
          <w:color w:val="4E4E4E"/>
          <w:kern w:val="0"/>
          <w:szCs w:val="21"/>
        </w:rPr>
      </w:pPr>
      <w:hyperlink r:id="rId4" w:tgtFrame="_blank" w:history="1">
        <w:r w:rsidRPr="007F5E04">
          <w:rPr>
            <w:rFonts w:ascii="宋体" w:eastAsia="宋体" w:hAnsi="宋体" w:cs="宋体" w:hint="eastAsia"/>
            <w:color w:val="78212B"/>
            <w:kern w:val="0"/>
            <w:szCs w:val="21"/>
            <w:u w:val="single"/>
            <w:bdr w:val="none" w:sz="0" w:space="0" w:color="auto" w:frame="1"/>
          </w:rPr>
          <w:t>1.诚信兴商倡议企业登记表</w:t>
        </w:r>
      </w:hyperlink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hyperlink r:id="rId5" w:tgtFrame="_blank" w:history="1">
        <w:r w:rsidRPr="007F5E04">
          <w:rPr>
            <w:rFonts w:ascii="宋体" w:eastAsia="宋体" w:hAnsi="宋体" w:cs="宋体" w:hint="eastAsia"/>
            <w:color w:val="78212B"/>
            <w:kern w:val="0"/>
            <w:szCs w:val="21"/>
            <w:u w:val="single"/>
            <w:bdr w:val="none" w:sz="0" w:space="0" w:color="auto" w:frame="1"/>
          </w:rPr>
          <w:t>2.诚信兴商倡议书</w:t>
        </w:r>
      </w:hyperlink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hyperlink r:id="rId6" w:tgtFrame="_blank" w:history="1">
        <w:r w:rsidRPr="007F5E04">
          <w:rPr>
            <w:rFonts w:ascii="宋体" w:eastAsia="宋体" w:hAnsi="宋体" w:cs="宋体" w:hint="eastAsia"/>
            <w:color w:val="78212B"/>
            <w:kern w:val="0"/>
            <w:szCs w:val="21"/>
            <w:u w:val="single"/>
            <w:bdr w:val="none" w:sz="0" w:space="0" w:color="auto" w:frame="1"/>
          </w:rPr>
          <w:t>3.诚信兴商典型案例申报表</w:t>
        </w:r>
      </w:hyperlink>
      <w:r w:rsidRPr="007F5E04">
        <w:rPr>
          <w:rFonts w:ascii="宋体" w:eastAsia="宋体" w:hAnsi="宋体" w:cs="宋体" w:hint="eastAsia"/>
          <w:color w:val="4E4E4E"/>
          <w:kern w:val="0"/>
          <w:szCs w:val="21"/>
        </w:rPr>
        <w:br/>
      </w:r>
      <w:hyperlink r:id="rId7" w:tgtFrame="_blank" w:history="1">
        <w:r w:rsidRPr="007F5E04">
          <w:rPr>
            <w:rFonts w:ascii="宋体" w:eastAsia="宋体" w:hAnsi="宋体" w:cs="宋体" w:hint="eastAsia"/>
            <w:color w:val="78212B"/>
            <w:kern w:val="0"/>
            <w:szCs w:val="21"/>
            <w:u w:val="single"/>
            <w:bdr w:val="none" w:sz="0" w:space="0" w:color="auto" w:frame="1"/>
          </w:rPr>
          <w:t>4.诚信兴商典型案例编写要求</w:t>
        </w:r>
      </w:hyperlink>
    </w:p>
    <w:p w:rsidR="007F5E04" w:rsidRPr="007F5E04" w:rsidRDefault="007F5E04" w:rsidP="007F5E04">
      <w:pPr>
        <w:jc w:val="left"/>
        <w:rPr>
          <w:rFonts w:ascii="黑体" w:eastAsia="黑体" w:hAnsi="黑体" w:hint="eastAsia"/>
          <w:color w:val="FF0000"/>
          <w:sz w:val="32"/>
          <w:szCs w:val="32"/>
        </w:rPr>
      </w:pPr>
    </w:p>
    <w:sectPr w:rsidR="007F5E04" w:rsidRPr="007F5E04" w:rsidSect="00283495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04"/>
    <w:rsid w:val="00283495"/>
    <w:rsid w:val="007F5E04"/>
    <w:rsid w:val="00A9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3D8DC"/>
  <w15:chartTrackingRefBased/>
  <w15:docId w15:val="{D71431E2-8D2B-4881-9A90-2CFA6289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6129">
          <w:marLeft w:val="0"/>
          <w:marRight w:val="0"/>
          <w:marTop w:val="0"/>
          <w:marBottom w:val="0"/>
          <w:divBdr>
            <w:top w:val="single" w:sz="6" w:space="0" w:color="BD1A2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DD7783"/>
            <w:right w:val="none" w:sz="0" w:space="0" w:color="auto"/>
          </w:divBdr>
          <w:divsChild>
            <w:div w:id="11756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.beijing.gov.cn/tzgg/202507/P020250730398936650603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.beijing.gov.cn/tzgg/202507/P020250730398936524941.doc" TargetMode="External"/><Relationship Id="rId5" Type="http://schemas.openxmlformats.org/officeDocument/2006/relationships/hyperlink" Target="https://sw.beijing.gov.cn/tzgg/202507/P020250730398936428962.doc" TargetMode="External"/><Relationship Id="rId4" Type="http://schemas.openxmlformats.org/officeDocument/2006/relationships/hyperlink" Target="https://sw.beijing.gov.cn/tzgg/202507/P020250730398936311207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2025-07-31T03:28:00Z</dcterms:created>
  <dcterms:modified xsi:type="dcterms:W3CDTF">2025-07-31T03:37:00Z</dcterms:modified>
</cp:coreProperties>
</file>