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94F" w:rsidRDefault="00F5194F" w:rsidP="00382C0B">
      <w:pPr>
        <w:pBdr>
          <w:bottom w:val="single" w:sz="24" w:space="1" w:color="FF0000"/>
        </w:pBdr>
        <w:shd w:val="solid" w:color="FFFFFF" w:themeColor="background1" w:fill="auto"/>
        <w:jc w:val="center"/>
        <w:rPr>
          <w:rFonts w:ascii="方正大黑简体" w:eastAsia="方正大黑简体" w:hAnsi="方正大黑简体"/>
          <w:color w:val="FF0000"/>
          <w:sz w:val="44"/>
          <w:szCs w:val="44"/>
        </w:rPr>
      </w:pPr>
      <w:r w:rsidRPr="00F5194F">
        <w:rPr>
          <w:rFonts w:ascii="方正大黑简体" w:eastAsia="方正大黑简体" w:hAnsi="方正大黑简体" w:hint="eastAsia"/>
          <w:color w:val="FF0000"/>
          <w:sz w:val="44"/>
          <w:szCs w:val="44"/>
        </w:rPr>
        <w:t>同城清洁服务（北京）有限公司文件</w:t>
      </w:r>
    </w:p>
    <w:p w:rsidR="00382C0B" w:rsidRDefault="00382C0B" w:rsidP="00382C0B">
      <w:pPr>
        <w:pBdr>
          <w:bottom w:val="single" w:sz="24" w:space="1" w:color="FF0000"/>
        </w:pBdr>
        <w:shd w:val="solid" w:color="FFFFFF" w:themeColor="background1" w:fill="auto"/>
        <w:jc w:val="center"/>
        <w:rPr>
          <w:rFonts w:ascii="方正大黑简体" w:eastAsia="方正大黑简体" w:hAnsi="方正大黑简体"/>
          <w:color w:val="FF0000"/>
          <w:sz w:val="44"/>
          <w:szCs w:val="44"/>
        </w:rPr>
      </w:pPr>
    </w:p>
    <w:p w:rsidR="00382C0B" w:rsidRDefault="00DC3C94" w:rsidP="00382C0B">
      <w:pPr>
        <w:pBdr>
          <w:bottom w:val="single" w:sz="24" w:space="1" w:color="FF0000"/>
        </w:pBdr>
        <w:shd w:val="solid" w:color="FFFFFF" w:themeColor="background1" w:fill="auto"/>
        <w:jc w:val="center"/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color w:val="000000" w:themeColor="text1"/>
          <w:sz w:val="32"/>
          <w:szCs w:val="32"/>
        </w:rPr>
        <w:t>办字</w:t>
      </w:r>
      <w:r w:rsidR="00382C0B" w:rsidRPr="00382C0B">
        <w:rPr>
          <w:rFonts w:ascii="仿宋" w:eastAsia="仿宋" w:hAnsi="仿宋" w:hint="eastAsia"/>
          <w:color w:val="000000" w:themeColor="text1"/>
          <w:sz w:val="32"/>
          <w:szCs w:val="32"/>
        </w:rPr>
        <w:t>第</w:t>
      </w:r>
      <w:r>
        <w:rPr>
          <w:rFonts w:ascii="Malgun Gothic Semilight" w:eastAsia="Malgun Gothic Semilight" w:hAnsi="Malgun Gothic Semilight" w:cs="Malgun Gothic Semilight" w:hint="eastAsia"/>
          <w:color w:val="000000" w:themeColor="text1"/>
          <w:sz w:val="32"/>
          <w:szCs w:val="32"/>
        </w:rPr>
        <w:t>〔2026〕</w:t>
      </w:r>
      <w:r w:rsidR="00382C0B" w:rsidRPr="00382C0B">
        <w:rPr>
          <w:rFonts w:ascii="仿宋" w:eastAsia="仿宋" w:hAnsi="仿宋" w:hint="eastAsia"/>
          <w:color w:val="000000" w:themeColor="text1"/>
          <w:sz w:val="32"/>
          <w:szCs w:val="32"/>
        </w:rPr>
        <w:t>5</w:t>
      </w:r>
      <w:bookmarkStart w:id="0" w:name="_GoBack"/>
      <w:bookmarkEnd w:id="0"/>
      <w:r w:rsidR="00382C0B" w:rsidRPr="00382C0B">
        <w:rPr>
          <w:rFonts w:ascii="仿宋" w:eastAsia="仿宋" w:hAnsi="仿宋" w:hint="eastAsia"/>
          <w:color w:val="000000" w:themeColor="text1"/>
          <w:sz w:val="32"/>
          <w:szCs w:val="32"/>
        </w:rPr>
        <w:t>号</w:t>
      </w:r>
    </w:p>
    <w:p w:rsidR="00382C0B" w:rsidRPr="00382C0B" w:rsidRDefault="00382C0B" w:rsidP="00382C0B">
      <w:pPr>
        <w:pBdr>
          <w:bottom w:val="single" w:sz="24" w:space="1" w:color="FF0000"/>
        </w:pBdr>
        <w:shd w:val="solid" w:color="FFFFFF" w:themeColor="background1" w:fill="auto"/>
        <w:jc w:val="left"/>
        <w:rPr>
          <w:rFonts w:ascii="仿宋" w:eastAsia="仿宋" w:hAnsi="仿宋" w:hint="eastAsia"/>
          <w:color w:val="000000" w:themeColor="text1"/>
          <w:sz w:val="32"/>
          <w:szCs w:val="32"/>
        </w:rPr>
      </w:pPr>
    </w:p>
    <w:p w:rsidR="00F5194F" w:rsidRDefault="00F5194F" w:rsidP="00382C0B">
      <w:pPr>
        <w:shd w:val="solid" w:color="FFFFFF" w:themeColor="background1" w:fill="auto"/>
        <w:rPr>
          <w:rFonts w:ascii="方正大黑简体" w:eastAsia="方正大黑简体" w:hAnsi="方正大黑简体" w:hint="eastAsia"/>
          <w:sz w:val="44"/>
          <w:szCs w:val="44"/>
        </w:rPr>
      </w:pPr>
    </w:p>
    <w:p w:rsidR="00743BED" w:rsidRDefault="00F5194F" w:rsidP="00F5194F">
      <w:pPr>
        <w:shd w:val="solid" w:color="FFFFFF" w:themeColor="background1" w:fill="auto"/>
        <w:jc w:val="center"/>
        <w:rPr>
          <w:rFonts w:ascii="方正大黑简体" w:eastAsia="方正大黑简体" w:hAnsi="方正大黑简体"/>
          <w:sz w:val="44"/>
          <w:szCs w:val="44"/>
        </w:rPr>
      </w:pPr>
      <w:r w:rsidRPr="00F5194F">
        <w:rPr>
          <w:rFonts w:ascii="方正大黑简体" w:eastAsia="方正大黑简体" w:hAnsi="方正大黑简体" w:hint="eastAsia"/>
          <w:sz w:val="44"/>
          <w:szCs w:val="44"/>
        </w:rPr>
        <w:t>关于开展2026年春季品质大检查的通知</w:t>
      </w:r>
    </w:p>
    <w:p w:rsidR="00F5194F" w:rsidRPr="00F5194F" w:rsidRDefault="00F5194F" w:rsidP="00F5194F">
      <w:pPr>
        <w:shd w:val="solid" w:color="FFFFFF" w:themeColor="background1" w:fill="auto"/>
        <w:jc w:val="center"/>
        <w:rPr>
          <w:rFonts w:ascii="方正大黑简体" w:eastAsia="方正大黑简体" w:hAnsi="方正大黑简体" w:hint="eastAsia"/>
          <w:sz w:val="44"/>
          <w:szCs w:val="44"/>
        </w:rPr>
      </w:pPr>
    </w:p>
    <w:p w:rsidR="00743BED" w:rsidRPr="00F5194F" w:rsidRDefault="00743BED" w:rsidP="00F5194F">
      <w:pPr>
        <w:shd w:val="solid" w:color="FFFFFF" w:themeColor="background1" w:fill="auto"/>
        <w:spacing w:line="360" w:lineRule="auto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 w:hint="eastAsia"/>
          <w:sz w:val="32"/>
          <w:szCs w:val="32"/>
        </w:rPr>
        <w:t>公司所属各部门、各项目管理部</w:t>
      </w:r>
      <w:r w:rsidRPr="00F5194F">
        <w:rPr>
          <w:rFonts w:ascii="仿宋" w:eastAsia="仿宋" w:hAnsi="仿宋" w:hint="eastAsia"/>
          <w:sz w:val="32"/>
          <w:szCs w:val="32"/>
        </w:rPr>
        <w:t>：</w:t>
      </w:r>
      <w:r w:rsidRPr="00F5194F">
        <w:rPr>
          <w:rFonts w:ascii="MS Mincho" w:eastAsia="MS Mincho" w:hAnsi="MS Mincho" w:cs="MS Mincho" w:hint="eastAsia"/>
          <w:sz w:val="32"/>
          <w:szCs w:val="32"/>
        </w:rPr>
        <w:t>​</w:t>
      </w:r>
    </w:p>
    <w:p w:rsidR="00A918B6" w:rsidRPr="00F5194F" w:rsidRDefault="00743BED" w:rsidP="00F5194F">
      <w:pPr>
        <w:shd w:val="solid" w:color="FFFFFF" w:themeColor="background1" w:fill="auto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 w:hint="eastAsia"/>
          <w:sz w:val="32"/>
          <w:szCs w:val="32"/>
        </w:rPr>
        <w:t>为进一步规范保洁服务流程，提升各项目保洁业务品质，切实保障业主及使用人的居住、办公环境整洁舒适，及时发现并整改保洁服务中存在的薄弱环节，经公司研究决定，开展</w:t>
      </w:r>
      <w:r w:rsidR="00086AD5" w:rsidRPr="00F5194F">
        <w:rPr>
          <w:rFonts w:ascii="仿宋" w:eastAsia="仿宋" w:hAnsi="仿宋" w:hint="eastAsia"/>
          <w:sz w:val="32"/>
          <w:szCs w:val="32"/>
        </w:rPr>
        <w:t>2</w:t>
      </w:r>
      <w:r w:rsidR="00086AD5" w:rsidRPr="00F5194F">
        <w:rPr>
          <w:rFonts w:ascii="仿宋" w:eastAsia="仿宋" w:hAnsi="仿宋"/>
          <w:sz w:val="32"/>
          <w:szCs w:val="32"/>
        </w:rPr>
        <w:t>026</w:t>
      </w:r>
      <w:r w:rsidR="00086AD5" w:rsidRPr="00F5194F">
        <w:rPr>
          <w:rFonts w:ascii="仿宋" w:eastAsia="仿宋" w:hAnsi="仿宋" w:hint="eastAsia"/>
          <w:sz w:val="32"/>
          <w:szCs w:val="32"/>
        </w:rPr>
        <w:t>年春季</w:t>
      </w:r>
      <w:r w:rsidRPr="00F5194F">
        <w:rPr>
          <w:rFonts w:ascii="仿宋" w:eastAsia="仿宋" w:hAnsi="仿宋" w:hint="eastAsia"/>
          <w:sz w:val="32"/>
          <w:szCs w:val="32"/>
        </w:rPr>
        <w:t>各项目保洁业务品质大检查工作。现将有关事项通知如下：</w:t>
      </w:r>
    </w:p>
    <w:p w:rsidR="00086AD5" w:rsidRPr="00086AD5" w:rsidRDefault="00086AD5" w:rsidP="00F5194F">
      <w:pPr>
        <w:widowControl/>
        <w:spacing w:line="360" w:lineRule="auto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086AD5">
        <w:rPr>
          <w:rFonts w:ascii="仿宋" w:eastAsia="仿宋" w:hAnsi="仿宋" w:cs="宋体"/>
          <w:kern w:val="0"/>
          <w:sz w:val="32"/>
          <w:szCs w:val="32"/>
        </w:rPr>
        <w:t>一、检查范围</w:t>
      </w:r>
    </w:p>
    <w:p w:rsidR="00086AD5" w:rsidRPr="00086AD5" w:rsidRDefault="00086AD5" w:rsidP="00F5194F">
      <w:pPr>
        <w:widowControl/>
        <w:spacing w:line="360" w:lineRule="auto"/>
        <w:ind w:firstLineChars="200" w:firstLine="64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F5194F">
        <w:rPr>
          <w:rFonts w:ascii="仿宋" w:eastAsia="仿宋" w:hAnsi="仿宋" w:cs="宋体"/>
          <w:kern w:val="0"/>
          <w:sz w:val="32"/>
          <w:szCs w:val="32"/>
        </w:rPr>
        <w:t>公司管理范围内所有</w:t>
      </w:r>
      <w:r w:rsidRPr="00F5194F">
        <w:rPr>
          <w:rFonts w:ascii="仿宋" w:eastAsia="仿宋" w:hAnsi="仿宋" w:cs="宋体" w:hint="eastAsia"/>
          <w:kern w:val="0"/>
          <w:sz w:val="32"/>
          <w:szCs w:val="32"/>
        </w:rPr>
        <w:t>在做</w:t>
      </w:r>
      <w:r w:rsidRPr="00086AD5">
        <w:rPr>
          <w:rFonts w:ascii="仿宋" w:eastAsia="仿宋" w:hAnsi="仿宋" w:cs="宋体"/>
          <w:kern w:val="0"/>
          <w:sz w:val="32"/>
          <w:szCs w:val="32"/>
        </w:rPr>
        <w:t>运营项目，包括但不限于住宅小区、商业综合体、写字楼、产业园区等，覆盖公共区域（大堂、走廊、电梯、楼梯间、停车场、绿化带、垃圾中转站等）、专项区域（卫生间、会议室、公共活动场所等）及保洁服务全流程（清洁作业、物资使用、人员规范等）。</w:t>
      </w:r>
    </w:p>
    <w:p w:rsidR="00086AD5" w:rsidRPr="00086AD5" w:rsidRDefault="00086AD5" w:rsidP="00F5194F">
      <w:pPr>
        <w:widowControl/>
        <w:spacing w:line="360" w:lineRule="auto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086AD5">
        <w:rPr>
          <w:rFonts w:ascii="仿宋" w:eastAsia="仿宋" w:hAnsi="仿宋" w:cs="宋体"/>
          <w:kern w:val="0"/>
          <w:sz w:val="32"/>
          <w:szCs w:val="32"/>
        </w:rPr>
        <w:t>二、检查时间</w:t>
      </w:r>
    </w:p>
    <w:p w:rsidR="00086AD5" w:rsidRPr="00F5194F" w:rsidRDefault="00086AD5" w:rsidP="00F5194F">
      <w:pPr>
        <w:spacing w:line="360" w:lineRule="auto"/>
        <w:ind w:leftChars="200" w:left="740" w:hangingChars="100" w:hanging="32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 w:hint="eastAsia"/>
          <w:sz w:val="32"/>
          <w:szCs w:val="32"/>
        </w:rPr>
        <w:t>1、</w:t>
      </w:r>
      <w:r w:rsidRPr="00F5194F">
        <w:rPr>
          <w:rFonts w:ascii="仿宋" w:eastAsia="仿宋" w:hAnsi="仿宋"/>
          <w:sz w:val="32"/>
          <w:szCs w:val="32"/>
        </w:rPr>
        <w:t xml:space="preserve">自查阶段：2026年4月25日 </w:t>
      </w:r>
      <w:r w:rsidR="00F5194F">
        <w:rPr>
          <w:rFonts w:ascii="仿宋" w:eastAsia="仿宋" w:hAnsi="仿宋" w:hint="eastAsia"/>
          <w:sz w:val="32"/>
          <w:szCs w:val="32"/>
        </w:rPr>
        <w:t xml:space="preserve">— </w:t>
      </w:r>
      <w:r w:rsidRPr="00F5194F">
        <w:rPr>
          <w:rFonts w:ascii="仿宋" w:eastAsia="仿宋" w:hAnsi="仿宋"/>
          <w:sz w:val="32"/>
          <w:szCs w:val="32"/>
        </w:rPr>
        <w:t>2026年4月30日（各项目自行组织全面自查）</w:t>
      </w:r>
      <w:r w:rsidRPr="00F5194F">
        <w:rPr>
          <w:rFonts w:ascii="仿宋" w:eastAsia="仿宋" w:hAnsi="仿宋" w:hint="eastAsia"/>
          <w:sz w:val="32"/>
          <w:szCs w:val="32"/>
        </w:rPr>
        <w:t>。</w:t>
      </w:r>
    </w:p>
    <w:p w:rsidR="00086AD5" w:rsidRPr="00F5194F" w:rsidRDefault="00086AD5" w:rsidP="00F5194F">
      <w:pPr>
        <w:spacing w:line="360" w:lineRule="auto"/>
        <w:ind w:leftChars="200" w:left="740" w:hangingChars="100" w:hanging="320"/>
        <w:rPr>
          <w:rFonts w:ascii="仿宋" w:eastAsia="仿宋" w:hAnsi="仿宋" w:hint="eastAsia"/>
          <w:sz w:val="32"/>
          <w:szCs w:val="32"/>
        </w:rPr>
      </w:pPr>
      <w:r w:rsidRPr="00F5194F">
        <w:rPr>
          <w:rFonts w:ascii="仿宋" w:eastAsia="仿宋" w:hAnsi="仿宋" w:hint="eastAsia"/>
          <w:sz w:val="32"/>
          <w:szCs w:val="32"/>
        </w:rPr>
        <w:t>2、</w:t>
      </w:r>
      <w:r w:rsidRPr="00F5194F">
        <w:rPr>
          <w:rFonts w:ascii="仿宋" w:eastAsia="仿宋" w:hAnsi="仿宋"/>
          <w:sz w:val="32"/>
          <w:szCs w:val="32"/>
        </w:rPr>
        <w:t xml:space="preserve">抽查阶段：2026年5月1日 </w:t>
      </w:r>
      <w:r w:rsidR="00F5194F">
        <w:rPr>
          <w:rFonts w:ascii="仿宋" w:eastAsia="仿宋" w:hAnsi="仿宋" w:hint="eastAsia"/>
          <w:sz w:val="32"/>
          <w:szCs w:val="32"/>
        </w:rPr>
        <w:t xml:space="preserve">— </w:t>
      </w:r>
      <w:r w:rsidRPr="00F5194F">
        <w:rPr>
          <w:rFonts w:ascii="仿宋" w:eastAsia="仿宋" w:hAnsi="仿宋"/>
          <w:sz w:val="32"/>
          <w:szCs w:val="32"/>
        </w:rPr>
        <w:t>2026年5月7日（公司检</w:t>
      </w:r>
      <w:r w:rsidRPr="00F5194F">
        <w:rPr>
          <w:rFonts w:ascii="仿宋" w:eastAsia="仿宋" w:hAnsi="仿宋"/>
          <w:sz w:val="32"/>
          <w:szCs w:val="32"/>
        </w:rPr>
        <w:lastRenderedPageBreak/>
        <w:t>查小组赴各项目现场抽查）</w:t>
      </w:r>
      <w:r w:rsidRPr="00F5194F">
        <w:rPr>
          <w:rFonts w:ascii="仿宋" w:eastAsia="仿宋" w:hAnsi="仿宋" w:hint="eastAsia"/>
          <w:sz w:val="32"/>
          <w:szCs w:val="32"/>
        </w:rPr>
        <w:t>。</w:t>
      </w:r>
    </w:p>
    <w:p w:rsidR="00086AD5" w:rsidRPr="00F5194F" w:rsidRDefault="00BF5C9B" w:rsidP="00F5194F">
      <w:pPr>
        <w:spacing w:line="360" w:lineRule="auto"/>
        <w:ind w:firstLineChars="133" w:firstLine="426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/>
          <w:sz w:val="32"/>
          <w:szCs w:val="32"/>
        </w:rPr>
        <w:t>3</w:t>
      </w:r>
      <w:r w:rsidRPr="00F5194F">
        <w:rPr>
          <w:rFonts w:ascii="仿宋" w:eastAsia="仿宋" w:hAnsi="仿宋" w:hint="eastAsia"/>
          <w:sz w:val="32"/>
          <w:szCs w:val="32"/>
        </w:rPr>
        <w:t>、</w:t>
      </w:r>
      <w:r w:rsidR="00086AD5" w:rsidRPr="00F5194F">
        <w:rPr>
          <w:rFonts w:ascii="仿宋" w:eastAsia="仿宋" w:hAnsi="仿宋"/>
          <w:sz w:val="32"/>
          <w:szCs w:val="32"/>
        </w:rPr>
        <w:t>整改复查阶段：</w:t>
      </w:r>
      <w:r w:rsidR="00F5194F">
        <w:rPr>
          <w:rFonts w:ascii="仿宋" w:eastAsia="仿宋" w:hAnsi="仿宋"/>
          <w:sz w:val="32"/>
          <w:szCs w:val="32"/>
        </w:rPr>
        <w:t>2026</w:t>
      </w:r>
      <w:r w:rsidR="00086AD5" w:rsidRPr="00F5194F">
        <w:rPr>
          <w:rFonts w:ascii="仿宋" w:eastAsia="仿宋" w:hAnsi="仿宋"/>
          <w:sz w:val="32"/>
          <w:szCs w:val="32"/>
        </w:rPr>
        <w:t>年</w:t>
      </w:r>
      <w:r w:rsidR="00F5194F">
        <w:rPr>
          <w:rFonts w:ascii="仿宋" w:eastAsia="仿宋" w:hAnsi="仿宋"/>
          <w:sz w:val="32"/>
          <w:szCs w:val="32"/>
        </w:rPr>
        <w:t>5</w:t>
      </w:r>
      <w:r w:rsidR="00086AD5" w:rsidRPr="00F5194F">
        <w:rPr>
          <w:rFonts w:ascii="仿宋" w:eastAsia="仿宋" w:hAnsi="仿宋"/>
          <w:sz w:val="32"/>
          <w:szCs w:val="32"/>
        </w:rPr>
        <w:t>月</w:t>
      </w:r>
      <w:r w:rsidR="00F5194F">
        <w:rPr>
          <w:rFonts w:ascii="仿宋" w:eastAsia="仿宋" w:hAnsi="仿宋"/>
          <w:sz w:val="32"/>
          <w:szCs w:val="32"/>
        </w:rPr>
        <w:t>10</w:t>
      </w:r>
      <w:r w:rsidR="00086AD5" w:rsidRPr="00F5194F">
        <w:rPr>
          <w:rFonts w:ascii="仿宋" w:eastAsia="仿宋" w:hAnsi="仿宋"/>
          <w:sz w:val="32"/>
          <w:szCs w:val="32"/>
        </w:rPr>
        <w:t>日</w:t>
      </w:r>
      <w:r w:rsidR="00F5194F">
        <w:rPr>
          <w:rFonts w:ascii="仿宋" w:eastAsia="仿宋" w:hAnsi="仿宋"/>
          <w:sz w:val="32"/>
          <w:szCs w:val="32"/>
        </w:rPr>
        <w:t xml:space="preserve"> </w:t>
      </w:r>
      <w:r w:rsidR="00F5194F">
        <w:rPr>
          <w:rFonts w:ascii="仿宋" w:eastAsia="仿宋" w:hAnsi="仿宋" w:hint="eastAsia"/>
          <w:sz w:val="32"/>
          <w:szCs w:val="32"/>
        </w:rPr>
        <w:t>2026</w:t>
      </w:r>
      <w:r w:rsidR="00086AD5" w:rsidRPr="00F5194F">
        <w:rPr>
          <w:rFonts w:ascii="仿宋" w:eastAsia="仿宋" w:hAnsi="仿宋"/>
          <w:sz w:val="32"/>
          <w:szCs w:val="32"/>
        </w:rPr>
        <w:t>年</w:t>
      </w:r>
      <w:r w:rsidR="00F5194F">
        <w:rPr>
          <w:rFonts w:ascii="仿宋" w:eastAsia="仿宋" w:hAnsi="仿宋"/>
          <w:sz w:val="32"/>
          <w:szCs w:val="32"/>
        </w:rPr>
        <w:t>5</w:t>
      </w:r>
      <w:r w:rsidR="00086AD5" w:rsidRPr="00F5194F">
        <w:rPr>
          <w:rFonts w:ascii="仿宋" w:eastAsia="仿宋" w:hAnsi="仿宋"/>
          <w:sz w:val="32"/>
          <w:szCs w:val="32"/>
        </w:rPr>
        <w:t>月</w:t>
      </w:r>
      <w:r w:rsidR="00F5194F">
        <w:rPr>
          <w:rFonts w:ascii="仿宋" w:eastAsia="仿宋" w:hAnsi="仿宋"/>
          <w:sz w:val="32"/>
          <w:szCs w:val="32"/>
        </w:rPr>
        <w:t>15</w:t>
      </w:r>
      <w:r w:rsidR="00086AD5" w:rsidRPr="00F5194F">
        <w:rPr>
          <w:rFonts w:ascii="仿宋" w:eastAsia="仿宋" w:hAnsi="仿宋"/>
          <w:sz w:val="32"/>
          <w:szCs w:val="32"/>
        </w:rPr>
        <w:t>日（针对问题限期整改并复查验收）。</w:t>
      </w:r>
    </w:p>
    <w:p w:rsidR="00BF5C9B" w:rsidRPr="00F5194F" w:rsidRDefault="00BF5C9B" w:rsidP="00F5194F">
      <w:pPr>
        <w:shd w:val="solid" w:color="FFFFFF" w:themeColor="background1" w:fill="auto"/>
        <w:spacing w:line="360" w:lineRule="auto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 w:hint="eastAsia"/>
          <w:sz w:val="32"/>
          <w:szCs w:val="32"/>
        </w:rPr>
        <w:t>三、检查主要内容</w:t>
      </w:r>
      <w:r w:rsidRPr="00F5194F">
        <w:rPr>
          <w:rFonts w:ascii="MS Mincho" w:eastAsia="MS Mincho" w:hAnsi="MS Mincho" w:cs="MS Mincho" w:hint="eastAsia"/>
          <w:sz w:val="32"/>
          <w:szCs w:val="32"/>
        </w:rPr>
        <w:t>​</w:t>
      </w:r>
    </w:p>
    <w:p w:rsidR="00BF5C9B" w:rsidRPr="00F5194F" w:rsidRDefault="00BF5C9B" w:rsidP="00F5194F">
      <w:pPr>
        <w:shd w:val="solid" w:color="FFFFFF" w:themeColor="background1" w:fill="auto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 w:hint="eastAsia"/>
          <w:sz w:val="32"/>
          <w:szCs w:val="32"/>
        </w:rPr>
        <w:t>1、</w:t>
      </w:r>
      <w:r w:rsidRPr="00F5194F">
        <w:rPr>
          <w:rFonts w:ascii="仿宋" w:eastAsia="仿宋" w:hAnsi="仿宋" w:hint="eastAsia"/>
          <w:sz w:val="32"/>
          <w:szCs w:val="32"/>
        </w:rPr>
        <w:t>清洁质量达标情况：公共区域地面、墙面、门窗、扶手、灯具等是否洁净无污渍、无灰尘、无杂物；卫生间无异味、地面无积水、洁具无污垢；绿化带无白色垃圾、枯枝败叶；垃圾中转站（桶）分类规范、清运及时、无渗滤液溢出等。</w:t>
      </w:r>
      <w:r w:rsidRPr="00F5194F">
        <w:rPr>
          <w:rFonts w:ascii="MS Mincho" w:eastAsia="MS Mincho" w:hAnsi="MS Mincho" w:cs="MS Mincho" w:hint="eastAsia"/>
          <w:sz w:val="32"/>
          <w:szCs w:val="32"/>
        </w:rPr>
        <w:t>​</w:t>
      </w:r>
    </w:p>
    <w:p w:rsidR="00BF5C9B" w:rsidRPr="00F5194F" w:rsidRDefault="00BF5C9B" w:rsidP="00F5194F">
      <w:pPr>
        <w:shd w:val="solid" w:color="FFFFFF" w:themeColor="background1" w:fill="auto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 w:hint="eastAsia"/>
          <w:sz w:val="32"/>
          <w:szCs w:val="32"/>
        </w:rPr>
        <w:t>2、</w:t>
      </w:r>
      <w:r w:rsidRPr="00F5194F">
        <w:rPr>
          <w:rFonts w:ascii="仿宋" w:eastAsia="仿宋" w:hAnsi="仿宋" w:hint="eastAsia"/>
          <w:sz w:val="32"/>
          <w:szCs w:val="32"/>
        </w:rPr>
        <w:t>服务流程规范情况：保洁作业是否按照公司《保洁服务操作手册》规定的频次、标准和方法执行；作业时间是否避开人流高峰，是否存在影响业主正常活动的情况；清洁工具是否分类使用、定期消毒，物资存放是否规范。</w:t>
      </w:r>
      <w:r w:rsidRPr="00F5194F">
        <w:rPr>
          <w:rFonts w:ascii="MS Mincho" w:eastAsia="MS Mincho" w:hAnsi="MS Mincho" w:cs="MS Mincho" w:hint="eastAsia"/>
          <w:sz w:val="32"/>
          <w:szCs w:val="32"/>
        </w:rPr>
        <w:t>​</w:t>
      </w:r>
    </w:p>
    <w:p w:rsidR="00BF5C9B" w:rsidRPr="00F5194F" w:rsidRDefault="00BF5C9B" w:rsidP="00F5194F">
      <w:pPr>
        <w:shd w:val="solid" w:color="FFFFFF" w:themeColor="background1" w:fill="auto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 w:hint="eastAsia"/>
          <w:sz w:val="32"/>
          <w:szCs w:val="32"/>
        </w:rPr>
        <w:t>3、</w:t>
      </w:r>
      <w:r w:rsidRPr="00F5194F">
        <w:rPr>
          <w:rFonts w:ascii="仿宋" w:eastAsia="仿宋" w:hAnsi="仿宋" w:hint="eastAsia"/>
          <w:sz w:val="32"/>
          <w:szCs w:val="32"/>
        </w:rPr>
        <w:t>人员管理情况：保洁人员仪容仪表是否整洁规范，是否佩戴工牌上岗；服务态度是否文明礼貌，是否遵守项目管理规定；岗前培训及在岗考核记录是否完整。</w:t>
      </w:r>
      <w:r w:rsidRPr="00F5194F">
        <w:rPr>
          <w:rFonts w:ascii="MS Mincho" w:eastAsia="MS Mincho" w:hAnsi="MS Mincho" w:cs="MS Mincho" w:hint="eastAsia"/>
          <w:sz w:val="32"/>
          <w:szCs w:val="32"/>
        </w:rPr>
        <w:t>​</w:t>
      </w:r>
    </w:p>
    <w:p w:rsidR="00BF5C9B" w:rsidRPr="00F5194F" w:rsidRDefault="00BF5C9B" w:rsidP="00F5194F">
      <w:pPr>
        <w:shd w:val="solid" w:color="FFFFFF" w:themeColor="background1" w:fill="auto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 w:hint="eastAsia"/>
          <w:sz w:val="32"/>
          <w:szCs w:val="32"/>
        </w:rPr>
        <w:t>4、</w:t>
      </w:r>
      <w:r w:rsidRPr="00F5194F">
        <w:rPr>
          <w:rFonts w:ascii="仿宋" w:eastAsia="仿宋" w:hAnsi="仿宋" w:hint="eastAsia"/>
          <w:sz w:val="32"/>
          <w:szCs w:val="32"/>
        </w:rPr>
        <w:t>安全与应急处置：保洁作业中是否采取安全防护措施（如放置警示标识）；是否制定突发情况（如污水泄漏、极端天气）清洁应急预案并有效执行。</w:t>
      </w:r>
      <w:r w:rsidRPr="00F5194F">
        <w:rPr>
          <w:rFonts w:ascii="MS Mincho" w:eastAsia="MS Mincho" w:hAnsi="MS Mincho" w:cs="MS Mincho" w:hint="eastAsia"/>
          <w:sz w:val="32"/>
          <w:szCs w:val="32"/>
        </w:rPr>
        <w:t>​</w:t>
      </w:r>
    </w:p>
    <w:p w:rsidR="00086AD5" w:rsidRPr="00F5194F" w:rsidRDefault="00BF5C9B" w:rsidP="00F5194F">
      <w:pPr>
        <w:shd w:val="solid" w:color="FFFFFF" w:themeColor="background1" w:fill="auto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/>
          <w:sz w:val="32"/>
          <w:szCs w:val="32"/>
        </w:rPr>
        <w:t>5</w:t>
      </w:r>
      <w:r w:rsidRPr="00F5194F">
        <w:rPr>
          <w:rFonts w:ascii="仿宋" w:eastAsia="仿宋" w:hAnsi="仿宋" w:hint="eastAsia"/>
          <w:sz w:val="32"/>
          <w:szCs w:val="32"/>
        </w:rPr>
        <w:t>、</w:t>
      </w:r>
      <w:r w:rsidRPr="00F5194F">
        <w:rPr>
          <w:rFonts w:ascii="仿宋" w:eastAsia="仿宋" w:hAnsi="仿宋" w:hint="eastAsia"/>
          <w:sz w:val="32"/>
          <w:szCs w:val="32"/>
        </w:rPr>
        <w:t>业主反馈处理：近期业主关于保洁服务的投诉、建议是否及时受理、妥善处理，整改闭环率是否达标。</w:t>
      </w:r>
    </w:p>
    <w:p w:rsidR="00BF5C9B" w:rsidRPr="00F5194F" w:rsidRDefault="00BF5C9B" w:rsidP="00F5194F">
      <w:pPr>
        <w:pStyle w:val="a3"/>
        <w:widowControl/>
        <w:numPr>
          <w:ilvl w:val="0"/>
          <w:numId w:val="20"/>
        </w:numPr>
        <w:spacing w:line="360" w:lineRule="auto"/>
        <w:ind w:firstLineChars="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F5194F">
        <w:rPr>
          <w:rFonts w:ascii="仿宋" w:eastAsia="仿宋" w:hAnsi="仿宋" w:cs="宋体"/>
          <w:kern w:val="0"/>
          <w:sz w:val="32"/>
          <w:szCs w:val="32"/>
        </w:rPr>
        <w:t>检查方式与要求</w:t>
      </w:r>
    </w:p>
    <w:p w:rsidR="00BF5C9B" w:rsidRPr="00F5194F" w:rsidRDefault="00BF5C9B" w:rsidP="00F5194F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/>
          <w:sz w:val="32"/>
          <w:szCs w:val="32"/>
        </w:rPr>
        <w:t>1</w:t>
      </w:r>
      <w:r w:rsidRPr="00F5194F">
        <w:rPr>
          <w:rFonts w:ascii="仿宋" w:eastAsia="仿宋" w:hAnsi="仿宋" w:hint="eastAsia"/>
          <w:sz w:val="32"/>
          <w:szCs w:val="32"/>
        </w:rPr>
        <w:t>、品质安全管理部组织</w:t>
      </w:r>
      <w:r w:rsidRPr="00F5194F">
        <w:rPr>
          <w:rFonts w:ascii="仿宋" w:eastAsia="仿宋" w:hAnsi="仿宋"/>
          <w:sz w:val="32"/>
          <w:szCs w:val="32"/>
        </w:rPr>
        <w:t>各项目管理部牵头组织自查工作，对</w:t>
      </w:r>
      <w:r w:rsidRPr="00F5194F">
        <w:rPr>
          <w:rFonts w:ascii="仿宋" w:eastAsia="仿宋" w:hAnsi="仿宋"/>
          <w:sz w:val="32"/>
          <w:szCs w:val="32"/>
        </w:rPr>
        <w:lastRenderedPageBreak/>
        <w:t>照检查内容逐项排查，建立《保洁品质自查问题清单》，明确整改责任人、整改措施及完成时限，于自查结束后 3 个工作日内将清单及整改落实情况报送公司</w:t>
      </w:r>
      <w:r w:rsidRPr="00F5194F">
        <w:rPr>
          <w:rFonts w:ascii="仿宋" w:eastAsia="仿宋" w:hAnsi="仿宋" w:hint="eastAsia"/>
          <w:sz w:val="32"/>
          <w:szCs w:val="32"/>
        </w:rPr>
        <w:t>品质安全管理部</w:t>
      </w:r>
      <w:r w:rsidRPr="00F5194F">
        <w:rPr>
          <w:rFonts w:ascii="仿宋" w:eastAsia="仿宋" w:hAnsi="仿宋"/>
          <w:sz w:val="32"/>
          <w:szCs w:val="32"/>
        </w:rPr>
        <w:t>。</w:t>
      </w:r>
    </w:p>
    <w:p w:rsidR="00BF5C9B" w:rsidRPr="00F5194F" w:rsidRDefault="00BF5C9B" w:rsidP="00F5194F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/>
          <w:sz w:val="32"/>
          <w:szCs w:val="32"/>
        </w:rPr>
        <w:t>2</w:t>
      </w:r>
      <w:r w:rsidRPr="00F5194F">
        <w:rPr>
          <w:rFonts w:ascii="仿宋" w:eastAsia="仿宋" w:hAnsi="仿宋" w:hint="eastAsia"/>
          <w:sz w:val="32"/>
          <w:szCs w:val="32"/>
        </w:rPr>
        <w:t>、</w:t>
      </w:r>
      <w:r w:rsidRPr="00F5194F">
        <w:rPr>
          <w:rFonts w:ascii="仿宋" w:eastAsia="仿宋" w:hAnsi="仿宋"/>
          <w:sz w:val="32"/>
          <w:szCs w:val="32"/>
        </w:rPr>
        <w:t>公司检查小组采取 “四不两直” 方式进行现场抽查，通过实地查看、查阅资料、随机访谈业主及保洁人员等形式，核实保洁服务品质及自查整改成效，形成《保洁品质抽查报告》。</w:t>
      </w:r>
    </w:p>
    <w:p w:rsidR="00BF5C9B" w:rsidRPr="00F5194F" w:rsidRDefault="00BF5C9B" w:rsidP="00F5194F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/>
          <w:sz w:val="32"/>
          <w:szCs w:val="32"/>
        </w:rPr>
        <w:t>3</w:t>
      </w:r>
      <w:r w:rsidRPr="00F5194F">
        <w:rPr>
          <w:rFonts w:ascii="仿宋" w:eastAsia="仿宋" w:hAnsi="仿宋" w:hint="eastAsia"/>
          <w:sz w:val="32"/>
          <w:szCs w:val="32"/>
        </w:rPr>
        <w:t>、</w:t>
      </w:r>
      <w:r w:rsidRPr="00F5194F">
        <w:rPr>
          <w:rFonts w:ascii="仿宋" w:eastAsia="仿宋" w:hAnsi="仿宋"/>
          <w:sz w:val="32"/>
          <w:szCs w:val="32"/>
        </w:rPr>
        <w:t>对检查中发现的一般问题，责令项目立即整改；对突出问题或整改不到位的，下达《限期整改通知书》，并跟踪复查直至问题彻底解决。检查结果将纳入各项目年度绩效考核及保洁服务团队合作评价体系，对表现优秀的团队予以通报表扬，对存在严重问题的予以通报批评并追责。</w:t>
      </w:r>
    </w:p>
    <w:p w:rsidR="00BF5C9B" w:rsidRPr="00F5194F" w:rsidRDefault="00BF5C9B" w:rsidP="00F5194F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/>
          <w:sz w:val="32"/>
          <w:szCs w:val="32"/>
        </w:rPr>
        <w:t>4</w:t>
      </w:r>
      <w:r w:rsidRPr="00F5194F">
        <w:rPr>
          <w:rFonts w:ascii="仿宋" w:eastAsia="仿宋" w:hAnsi="仿宋" w:hint="eastAsia"/>
          <w:sz w:val="32"/>
          <w:szCs w:val="32"/>
        </w:rPr>
        <w:t>、</w:t>
      </w:r>
      <w:r w:rsidRPr="00F5194F">
        <w:rPr>
          <w:rFonts w:ascii="仿宋" w:eastAsia="仿宋" w:hAnsi="仿宋"/>
          <w:sz w:val="32"/>
          <w:szCs w:val="32"/>
        </w:rPr>
        <w:t>各项目要以此次检查为契机，建立保洁服务品质长效管理机制，加强日常监督与培训，持续提升保洁服务专业化、标准化水平，切实增强业主满意度。</w:t>
      </w:r>
    </w:p>
    <w:p w:rsidR="00BF5C9B" w:rsidRPr="00F5194F" w:rsidRDefault="00BF5C9B" w:rsidP="00F5194F">
      <w:pPr>
        <w:spacing w:line="360" w:lineRule="auto"/>
        <w:rPr>
          <w:rFonts w:ascii="仿宋" w:eastAsia="仿宋" w:hAnsi="仿宋"/>
          <w:sz w:val="32"/>
          <w:szCs w:val="32"/>
        </w:rPr>
      </w:pPr>
      <w:r w:rsidRPr="00F5194F">
        <w:rPr>
          <w:rFonts w:ascii="仿宋" w:eastAsia="仿宋" w:hAnsi="仿宋"/>
          <w:sz w:val="32"/>
          <w:szCs w:val="32"/>
        </w:rPr>
        <w:t>特此通知。</w:t>
      </w:r>
    </w:p>
    <w:p w:rsidR="00BF5C9B" w:rsidRPr="00BF5C9B" w:rsidRDefault="00BF5C9B" w:rsidP="00F5194F">
      <w:pPr>
        <w:widowControl/>
        <w:spacing w:line="360" w:lineRule="auto"/>
        <w:jc w:val="left"/>
        <w:rPr>
          <w:rFonts w:ascii="仿宋" w:eastAsia="仿宋" w:hAnsi="仿宋" w:cs="宋体"/>
          <w:kern w:val="0"/>
          <w:sz w:val="32"/>
          <w:szCs w:val="32"/>
        </w:rPr>
      </w:pPr>
    </w:p>
    <w:p w:rsidR="00BF5C9B" w:rsidRPr="00F5194F" w:rsidRDefault="00F5194F" w:rsidP="00F5194F">
      <w:pPr>
        <w:widowControl/>
        <w:spacing w:line="360" w:lineRule="auto"/>
        <w:jc w:val="left"/>
        <w:rPr>
          <w:rFonts w:ascii="仿宋" w:eastAsia="仿宋" w:hAnsi="仿宋" w:cs="宋体" w:hint="eastAsia"/>
          <w:kern w:val="0"/>
          <w:sz w:val="32"/>
          <w:szCs w:val="32"/>
        </w:rPr>
      </w:pPr>
      <w:r>
        <w:rPr>
          <w:rFonts w:ascii="仿宋" w:eastAsia="仿宋" w:hAnsi="仿宋" w:cs="宋体"/>
          <w:kern w:val="0"/>
          <w:sz w:val="32"/>
          <w:szCs w:val="32"/>
        </w:rPr>
        <w:t xml:space="preserve">                                  2026</w:t>
      </w:r>
      <w:r>
        <w:rPr>
          <w:rFonts w:ascii="仿宋" w:eastAsia="仿宋" w:hAnsi="仿宋" w:cs="宋体" w:hint="eastAsia"/>
          <w:kern w:val="0"/>
          <w:sz w:val="32"/>
          <w:szCs w:val="32"/>
        </w:rPr>
        <w:t>年4月2</w:t>
      </w:r>
      <w:r>
        <w:rPr>
          <w:rFonts w:ascii="仿宋" w:eastAsia="仿宋" w:hAnsi="仿宋" w:cs="宋体"/>
          <w:kern w:val="0"/>
          <w:sz w:val="32"/>
          <w:szCs w:val="32"/>
        </w:rPr>
        <w:t>3</w:t>
      </w:r>
      <w:r>
        <w:rPr>
          <w:rFonts w:ascii="仿宋" w:eastAsia="仿宋" w:hAnsi="仿宋" w:cs="宋体" w:hint="eastAsia"/>
          <w:kern w:val="0"/>
          <w:sz w:val="32"/>
          <w:szCs w:val="32"/>
        </w:rPr>
        <w:t>日</w:t>
      </w:r>
    </w:p>
    <w:sectPr w:rsidR="00BF5C9B" w:rsidRPr="00F5194F" w:rsidSect="00086AD5">
      <w:pgSz w:w="11906" w:h="16838"/>
      <w:pgMar w:top="1440" w:right="1558" w:bottom="1440" w:left="1276" w:header="851" w:footer="992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大黑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algun Gothic Semilight">
    <w:panose1 w:val="020B0502040204020203"/>
    <w:charset w:val="86"/>
    <w:family w:val="swiss"/>
    <w:pitch w:val="variable"/>
    <w:sig w:usb0="B0000AAF" w:usb1="09DF7CFB" w:usb2="00000012" w:usb3="00000000" w:csb0="003E01BD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C6E83"/>
    <w:multiLevelType w:val="multilevel"/>
    <w:tmpl w:val="CBDEA9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6263D6"/>
    <w:multiLevelType w:val="multilevel"/>
    <w:tmpl w:val="C48E1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8757B9"/>
    <w:multiLevelType w:val="multilevel"/>
    <w:tmpl w:val="537C2A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2344A"/>
    <w:multiLevelType w:val="multilevel"/>
    <w:tmpl w:val="4EB4D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FB51EB"/>
    <w:multiLevelType w:val="multilevel"/>
    <w:tmpl w:val="BA7498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C16383"/>
    <w:multiLevelType w:val="multilevel"/>
    <w:tmpl w:val="C77A3A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3B75AF"/>
    <w:multiLevelType w:val="multilevel"/>
    <w:tmpl w:val="22C2AE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C20E3E"/>
    <w:multiLevelType w:val="multilevel"/>
    <w:tmpl w:val="41C6DB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604C68"/>
    <w:multiLevelType w:val="multilevel"/>
    <w:tmpl w:val="EB0858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A35123"/>
    <w:multiLevelType w:val="multilevel"/>
    <w:tmpl w:val="FBB84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382C97"/>
    <w:multiLevelType w:val="multilevel"/>
    <w:tmpl w:val="A9162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083313"/>
    <w:multiLevelType w:val="multilevel"/>
    <w:tmpl w:val="5DEC82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4C351B"/>
    <w:multiLevelType w:val="multilevel"/>
    <w:tmpl w:val="2642F7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9C4674"/>
    <w:multiLevelType w:val="multilevel"/>
    <w:tmpl w:val="1A28B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B6535B"/>
    <w:multiLevelType w:val="multilevel"/>
    <w:tmpl w:val="1F9C27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423010"/>
    <w:multiLevelType w:val="multilevel"/>
    <w:tmpl w:val="34E22B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C63A5C"/>
    <w:multiLevelType w:val="multilevel"/>
    <w:tmpl w:val="1D3CF3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B903AC"/>
    <w:multiLevelType w:val="hybridMultilevel"/>
    <w:tmpl w:val="A3966276"/>
    <w:lvl w:ilvl="0" w:tplc="B4A0EF92">
      <w:start w:val="4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E1DC4D98">
      <w:start w:val="1"/>
      <w:numFmt w:val="decimal"/>
      <w:lvlText w:val="%2、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71C13962"/>
    <w:multiLevelType w:val="multilevel"/>
    <w:tmpl w:val="448C1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D27851"/>
    <w:multiLevelType w:val="multilevel"/>
    <w:tmpl w:val="2C90DC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5"/>
  </w:num>
  <w:num w:numId="3">
    <w:abstractNumId w:val="7"/>
  </w:num>
  <w:num w:numId="4">
    <w:abstractNumId w:val="3"/>
  </w:num>
  <w:num w:numId="5">
    <w:abstractNumId w:val="4"/>
  </w:num>
  <w:num w:numId="6">
    <w:abstractNumId w:val="11"/>
  </w:num>
  <w:num w:numId="7">
    <w:abstractNumId w:val="0"/>
  </w:num>
  <w:num w:numId="8">
    <w:abstractNumId w:val="19"/>
  </w:num>
  <w:num w:numId="9">
    <w:abstractNumId w:val="9"/>
  </w:num>
  <w:num w:numId="10">
    <w:abstractNumId w:val="16"/>
  </w:num>
  <w:num w:numId="11">
    <w:abstractNumId w:val="14"/>
  </w:num>
  <w:num w:numId="12">
    <w:abstractNumId w:val="5"/>
  </w:num>
  <w:num w:numId="13">
    <w:abstractNumId w:val="18"/>
  </w:num>
  <w:num w:numId="14">
    <w:abstractNumId w:val="12"/>
    <w:lvlOverride w:ilvl="0">
      <w:lvl w:ilvl="0">
        <w:numFmt w:val="decimal"/>
        <w:lvlText w:val="%1."/>
        <w:lvlJc w:val="left"/>
      </w:lvl>
    </w:lvlOverride>
  </w:num>
  <w:num w:numId="15">
    <w:abstractNumId w:val="6"/>
    <w:lvlOverride w:ilvl="0">
      <w:lvl w:ilvl="0">
        <w:numFmt w:val="decimal"/>
        <w:lvlText w:val="%1."/>
        <w:lvlJc w:val="left"/>
      </w:lvl>
    </w:lvlOverride>
  </w:num>
  <w:num w:numId="16">
    <w:abstractNumId w:val="13"/>
  </w:num>
  <w:num w:numId="17">
    <w:abstractNumId w:val="10"/>
    <w:lvlOverride w:ilvl="0">
      <w:lvl w:ilvl="0">
        <w:numFmt w:val="decimal"/>
        <w:lvlText w:val="%1."/>
        <w:lvlJc w:val="left"/>
      </w:lvl>
    </w:lvlOverride>
  </w:num>
  <w:num w:numId="18">
    <w:abstractNumId w:val="2"/>
    <w:lvlOverride w:ilvl="0">
      <w:lvl w:ilvl="0">
        <w:numFmt w:val="decimal"/>
        <w:lvlText w:val="%1."/>
        <w:lvlJc w:val="left"/>
      </w:lvl>
    </w:lvlOverride>
  </w:num>
  <w:num w:numId="19">
    <w:abstractNumId w:val="8"/>
    <w:lvlOverride w:ilvl="0">
      <w:lvl w:ilvl="0">
        <w:numFmt w:val="decimal"/>
        <w:lvlText w:val="%1."/>
        <w:lvlJc w:val="left"/>
      </w:lvl>
    </w:lvlOverride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5F"/>
    <w:rsid w:val="00086AD5"/>
    <w:rsid w:val="00283495"/>
    <w:rsid w:val="00382C0B"/>
    <w:rsid w:val="00743BED"/>
    <w:rsid w:val="00A918B6"/>
    <w:rsid w:val="00BF5C9B"/>
    <w:rsid w:val="00DC3C94"/>
    <w:rsid w:val="00F5194F"/>
    <w:rsid w:val="00FA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E9359"/>
  <w15:chartTrackingRefBased/>
  <w15:docId w15:val="{0C0477E9-5CE1-43F0-B9D4-2B01161A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C9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55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857695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8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4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6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5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831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2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5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4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4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93532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31654">
          <w:marLeft w:val="0"/>
          <w:marRight w:val="0"/>
          <w:marTop w:val="0"/>
          <w:marBottom w:val="5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91106200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02401413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33302486">
          <w:marLeft w:val="0"/>
          <w:marRight w:val="0"/>
          <w:marTop w:val="540"/>
          <w:marBottom w:val="27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11625941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88888571">
          <w:marLeft w:val="0"/>
          <w:marRight w:val="0"/>
          <w:marTop w:val="540"/>
          <w:marBottom w:val="27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81607770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72001201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41310721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2961446">
          <w:marLeft w:val="0"/>
          <w:marRight w:val="0"/>
          <w:marTop w:val="540"/>
          <w:marBottom w:val="27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51389902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2575216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42437314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307638338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30384087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00921085">
          <w:marLeft w:val="0"/>
          <w:marRight w:val="0"/>
          <w:marTop w:val="540"/>
          <w:marBottom w:val="27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92737299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46501861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02134148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15434153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40699517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05260326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17415869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8196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10343">
          <w:marLeft w:val="0"/>
          <w:marRight w:val="0"/>
          <w:marTop w:val="540"/>
          <w:marBottom w:val="27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67670462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90685025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13772312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501969735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79335916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54616089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07491334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2026-04-29T01:32:00Z</dcterms:created>
  <dcterms:modified xsi:type="dcterms:W3CDTF">2026-04-29T02:38:00Z</dcterms:modified>
</cp:coreProperties>
</file>